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361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Rahmenvereinbarung über Briefpostdienste vom 01.10.2026 bis zum 30.09.2030 (inkl. Vertragsverlängerungen)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